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9" w:rsidRDefault="00BA6949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9446E2" w:rsidRDefault="009446E2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qsh70q" w:colFirst="0" w:colLast="0"/>
      <w:bookmarkEnd w:id="0"/>
    </w:p>
    <w:p w:rsidR="00FC274C" w:rsidRDefault="00AF0E14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</w:t>
      </w:r>
    </w:p>
    <w:p w:rsidR="00FC274C" w:rsidRDefault="00FC274C">
      <w:pPr>
        <w:tabs>
          <w:tab w:val="left" w:pos="4967"/>
          <w:tab w:val="left" w:pos="5852"/>
        </w:tabs>
        <w:spacing w:before="1"/>
        <w:ind w:left="20"/>
        <w:jc w:val="center"/>
        <w:rPr>
          <w:rFonts w:ascii="Arial" w:eastAsia="Arial" w:hAnsi="Arial" w:cs="Arial"/>
          <w:b/>
          <w:sz w:val="24"/>
          <w:szCs w:val="24"/>
        </w:rPr>
      </w:pPr>
    </w:p>
    <w:p w:rsidR="009446E2" w:rsidRDefault="009446E2">
      <w:pPr>
        <w:tabs>
          <w:tab w:val="left" w:pos="4967"/>
          <w:tab w:val="left" w:pos="5852"/>
        </w:tabs>
        <w:spacing w:before="1"/>
        <w:ind w:left="20"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>
      <w:pPr>
        <w:tabs>
          <w:tab w:val="left" w:pos="4967"/>
          <w:tab w:val="left" w:pos="5852"/>
        </w:tabs>
        <w:spacing w:before="1"/>
        <w:ind w:left="2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CEDÊNCIA/PARCERIA Nº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1"/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</w:p>
    <w:p w:rsidR="00FC274C" w:rsidRDefault="00AF0E14">
      <w:pPr>
        <w:tabs>
          <w:tab w:val="left" w:pos="1911"/>
          <w:tab w:val="left" w:pos="2793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SEMESTRE: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</w:p>
    <w:p w:rsidR="00FC274C" w:rsidRDefault="00FC274C">
      <w:pP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:rsidR="009446E2" w:rsidRDefault="009446E2">
      <w:pPr>
        <w:spacing w:before="11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2E1428">
      <w:pPr>
        <w:spacing w:before="91"/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3" w:name="_Hlk150341628"/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8F23BC"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INSTITUIÇÃO DE ENSINO</w:t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3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bookmarkStart w:id="4" w:name="_Hlk176780838"/>
      <w:r w:rsidR="0080533E">
        <w:rPr>
          <w:rFonts w:ascii="Arial" w:hAnsi="Arial" w:cs="Arial"/>
          <w:sz w:val="24"/>
          <w:szCs w:val="24"/>
          <w:lang w:val="pt-BR" w:eastAsia="pt-BR"/>
        </w:rPr>
        <w:t xml:space="preserve">inscrita no </w:t>
      </w:r>
      <w:r w:rsidR="0080533E">
        <w:rPr>
          <w:rFonts w:ascii="Arial" w:hAnsi="Arial" w:cs="Arial"/>
          <w:b/>
          <w:sz w:val="24"/>
          <w:szCs w:val="24"/>
          <w:lang w:val="pt-BR" w:eastAsia="pt-BR"/>
        </w:rPr>
        <w:t>CNPJ</w:t>
      </w:r>
      <w:r w:rsidR="0080533E">
        <w:rPr>
          <w:rFonts w:ascii="Arial" w:hAnsi="Arial" w:cs="Arial"/>
          <w:sz w:val="24"/>
          <w:szCs w:val="24"/>
          <w:lang w:val="pt-BR" w:eastAsia="pt-BR"/>
        </w:rPr>
        <w:t xml:space="preserve"> sob o nº </w:t>
      </w:r>
      <w:r w:rsidR="0080533E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0533E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0533E">
        <w:rPr>
          <w:rFonts w:ascii="Arial" w:eastAsia="Arial" w:hAnsi="Arial" w:cs="Arial"/>
          <w:color w:val="000000"/>
          <w:sz w:val="24"/>
          <w:szCs w:val="24"/>
        </w:rPr>
      </w:r>
      <w:r w:rsidR="0080533E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0533E">
        <w:rPr>
          <w:rFonts w:ascii="Arial" w:eastAsia="Arial" w:hAnsi="Arial" w:cs="Arial"/>
          <w:noProof/>
          <w:color w:val="000000"/>
          <w:sz w:val="24"/>
          <w:szCs w:val="24"/>
        </w:rPr>
        <w:t>[número do CNPJ]</w:t>
      </w:r>
      <w:r w:rsidR="0080533E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80533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bookmarkEnd w:id="4"/>
      <w:r w:rsidR="00AF0E14">
        <w:rPr>
          <w:rFonts w:ascii="Arial" w:eastAsia="Arial" w:hAnsi="Arial" w:cs="Arial"/>
          <w:color w:val="000000"/>
          <w:sz w:val="24"/>
          <w:szCs w:val="24"/>
        </w:rPr>
        <w:t>neste ato representada por</w:t>
      </w:r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5" w:name="_Hlk150341381"/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0533E" w:rsidRPr="0080533E">
        <w:rPr>
          <w:rFonts w:ascii="Arial" w:eastAsia="Arial" w:hAnsi="Arial" w:cs="Arial"/>
          <w:noProof/>
          <w:color w:val="000000"/>
          <w:sz w:val="24"/>
          <w:szCs w:val="24"/>
        </w:rPr>
        <w:t>NOME DO REPRESENTANTE DA INSTITUIÇÃO DE ENSINO]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5"/>
      <w:r w:rsidR="00AF0E14">
        <w:rPr>
          <w:rFonts w:ascii="Arial" w:eastAsia="Arial" w:hAnsi="Arial" w:cs="Arial"/>
          <w:color w:val="000000"/>
          <w:sz w:val="24"/>
          <w:szCs w:val="24"/>
        </w:rPr>
        <w:t>, CPF nº</w:t>
      </w:r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0533E" w:rsidRPr="0080533E">
        <w:rPr>
          <w:rFonts w:ascii="Arial" w:eastAsia="Arial" w:hAnsi="Arial" w:cs="Arial"/>
          <w:noProof/>
          <w:color w:val="000000"/>
          <w:sz w:val="24"/>
          <w:szCs w:val="24"/>
        </w:rPr>
        <w:t>[CPF do Representante da Instituição de Ensino]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doravante denominada DOADOR, celebra com a Secretaria de Estado da Saúde/SC, por intermédio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da/do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6"/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7" w:name="_Hlk150341658"/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="008F23BC" w:rsidRP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>NOME DA UNIDADE CONCEDENTE</w:t>
      </w:r>
      <w:r w:rsidR="006A054B">
        <w:rPr>
          <w:rFonts w:ascii="Arial" w:eastAsia="Arial" w:hAnsi="Arial" w:cs="Arial"/>
          <w:b/>
          <w:noProof/>
          <w:color w:val="000000"/>
          <w:sz w:val="24"/>
          <w:szCs w:val="24"/>
        </w:rPr>
        <w:t xml:space="preserve"> DA SES/SC</w:t>
      </w:r>
      <w:r w:rsidR="008F23BC" w:rsidRPr="006A054B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  <w:bookmarkEnd w:id="7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doravante denominado DONATÁRIO, neste ato representada por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0533E">
        <w:rPr>
          <w:rFonts w:ascii="Arial" w:eastAsia="Arial" w:hAnsi="Arial" w:cs="Arial"/>
          <w:color w:val="000000"/>
          <w:sz w:val="24"/>
          <w:szCs w:val="24"/>
        </w:rPr>
        <w:t xml:space="preserve">[NOME DO 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DIRETOR DA UNIDADE CONCEDENTE</w:t>
      </w:r>
      <w:r w:rsidR="006A054B">
        <w:rPr>
          <w:rFonts w:ascii="Arial" w:eastAsia="Arial" w:hAnsi="Arial" w:cs="Arial"/>
          <w:noProof/>
          <w:color w:val="000000"/>
          <w:sz w:val="24"/>
          <w:szCs w:val="24"/>
        </w:rPr>
        <w:t xml:space="preserve"> DA SES/SC</w:t>
      </w:r>
      <w:r w:rsidR="0080533E">
        <w:rPr>
          <w:rFonts w:ascii="Arial" w:eastAsia="Arial" w:hAnsi="Arial" w:cs="Arial"/>
          <w:noProof/>
          <w:color w:val="000000"/>
          <w:sz w:val="24"/>
          <w:szCs w:val="24"/>
        </w:rPr>
        <w:t>]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CPF nº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0533E" w:rsidRPr="0080533E">
        <w:rPr>
          <w:rFonts w:ascii="Arial" w:eastAsia="Arial" w:hAnsi="Arial" w:cs="Arial"/>
          <w:noProof/>
          <w:color w:val="000000"/>
          <w:sz w:val="24"/>
          <w:szCs w:val="24"/>
        </w:rPr>
        <w:t>[CPF do Diretor Geral]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este Termo de </w:t>
      </w:r>
      <w:r w:rsidR="00AF0E14">
        <w:rPr>
          <w:rFonts w:ascii="Arial" w:eastAsia="Arial" w:hAnsi="Arial" w:cs="Arial"/>
          <w:sz w:val="24"/>
          <w:szCs w:val="24"/>
        </w:rPr>
        <w:t>Cedência/Parceria</w:t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em conformidade com o Termo de Cooperação Técnica nº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que tem como objeto a operacionalização de programas de estágio obrigatório nas unidades da </w:t>
      </w:r>
      <w:r w:rsidR="00AF0E14">
        <w:rPr>
          <w:rFonts w:ascii="Arial" w:eastAsia="Arial" w:hAnsi="Arial" w:cs="Arial"/>
          <w:sz w:val="24"/>
          <w:szCs w:val="24"/>
        </w:rPr>
        <w:t>SES/SC</w:t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de estudantes matriculados e com frequência efetiva nos cursos </w:t>
      </w:r>
      <w:r w:rsidR="00AF0E14">
        <w:rPr>
          <w:rFonts w:ascii="Arial" w:eastAsia="Arial" w:hAnsi="Arial" w:cs="Arial"/>
          <w:sz w:val="24"/>
          <w:szCs w:val="24"/>
        </w:rPr>
        <w:t>regulamentados</w:t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pela </w:t>
      </w:r>
      <w:r w:rsidR="00AF0E14">
        <w:rPr>
          <w:rFonts w:ascii="Arial" w:eastAsia="Arial" w:hAnsi="Arial" w:cs="Arial"/>
          <w:sz w:val="24"/>
          <w:szCs w:val="24"/>
        </w:rPr>
        <w:t>I</w:t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nstituição de </w:t>
      </w:r>
      <w:r w:rsidR="00AF0E14">
        <w:rPr>
          <w:rFonts w:ascii="Arial" w:eastAsia="Arial" w:hAnsi="Arial" w:cs="Arial"/>
          <w:sz w:val="24"/>
          <w:szCs w:val="24"/>
        </w:rPr>
        <w:t>E</w:t>
      </w:r>
      <w:r w:rsidR="00AF0E14">
        <w:rPr>
          <w:rFonts w:ascii="Arial" w:eastAsia="Arial" w:hAnsi="Arial" w:cs="Arial"/>
          <w:color w:val="000000"/>
          <w:sz w:val="24"/>
          <w:szCs w:val="24"/>
        </w:rPr>
        <w:t>nsino acima mencionada.</w:t>
      </w:r>
    </w:p>
    <w:p w:rsidR="00FC274C" w:rsidRDefault="00FC274C">
      <w:pPr>
        <w:spacing w:before="10"/>
        <w:ind w:right="4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pStyle w:val="Ttulo1"/>
        <w:ind w:left="0"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 I - DO OBJETO</w:t>
      </w:r>
    </w:p>
    <w:p w:rsidR="00FC274C" w:rsidRDefault="00AF0E14">
      <w:pPr>
        <w:tabs>
          <w:tab w:val="left" w:pos="1956"/>
        </w:tabs>
        <w:spacing w:before="2"/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termo de </w:t>
      </w:r>
      <w:r>
        <w:rPr>
          <w:rFonts w:ascii="Arial" w:eastAsia="Arial" w:hAnsi="Arial" w:cs="Arial"/>
          <w:sz w:val="24"/>
          <w:szCs w:val="24"/>
        </w:rPr>
        <w:t>cedência</w:t>
      </w:r>
      <w:r>
        <w:rPr>
          <w:rFonts w:ascii="Arial" w:eastAsia="Arial" w:hAnsi="Arial" w:cs="Arial"/>
          <w:color w:val="000000"/>
          <w:sz w:val="24"/>
          <w:szCs w:val="24"/>
        </w:rPr>
        <w:t>/parceria visa cumprir as cláusulas estabelecidas no Termo de Cooperação Técnica nº</w:t>
      </w:r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8" w:name="_Hlk150341767"/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D87D21">
        <w:rPr>
          <w:rFonts w:ascii="Arial" w:eastAsia="Arial" w:hAnsi="Arial" w:cs="Arial"/>
          <w:color w:val="000000"/>
          <w:sz w:val="24"/>
          <w:szCs w:val="24"/>
        </w:rPr>
        <w:t>data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8"/>
      <w:r>
        <w:rPr>
          <w:rFonts w:ascii="Arial" w:eastAsia="Arial" w:hAnsi="Arial" w:cs="Arial"/>
          <w:color w:val="000000"/>
          <w:sz w:val="24"/>
          <w:szCs w:val="24"/>
        </w:rPr>
        <w:t xml:space="preserve">, no que se refere a viabilização de contrapartidas </w:t>
      </w:r>
      <w:r>
        <w:rPr>
          <w:rFonts w:ascii="Arial" w:eastAsia="Arial" w:hAnsi="Arial" w:cs="Arial"/>
          <w:sz w:val="24"/>
          <w:szCs w:val="24"/>
        </w:rPr>
        <w:t>pactuadas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supracitados.</w:t>
      </w:r>
    </w:p>
    <w:p w:rsidR="00FC274C" w:rsidRDefault="00FC274C">
      <w:pPr>
        <w:spacing w:before="9"/>
        <w:ind w:right="4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pStyle w:val="Ttulo1"/>
        <w:spacing w:before="1"/>
        <w:ind w:left="0"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 II – DAS OBRIGAÇÕES DA DOADORA</w:t>
      </w:r>
    </w:p>
    <w:p w:rsidR="00FC274C" w:rsidRDefault="002E1428">
      <w:pPr>
        <w:spacing w:before="1"/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9" w:name="Texto3"/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9"/>
      <w:r w:rsidR="008F23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10" w:name="_Hlk150341780"/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NOME DA INSTITUIÇÃO DE ENSINO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10"/>
      <w:r w:rsidR="00AF0E14">
        <w:rPr>
          <w:rFonts w:ascii="Arial" w:eastAsia="Arial" w:hAnsi="Arial" w:cs="Arial"/>
          <w:color w:val="000000"/>
          <w:sz w:val="24"/>
          <w:szCs w:val="24"/>
        </w:rPr>
        <w:t>, declara ciência de que a cedência do espaço e/ou a assessoria/consultoria técnica constante neste termo não gera repasse de recursos entre as partes. Será descontada do valor da contrapartida especificada na pactuação de contrapartida.</w:t>
      </w:r>
    </w:p>
    <w:p w:rsidR="00FC274C" w:rsidRDefault="00FC274C">
      <w:pPr>
        <w:spacing w:before="1"/>
        <w:ind w:right="4"/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2E1428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A/O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11"/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23BC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8F23BC">
        <w:rPr>
          <w:rFonts w:ascii="Arial" w:eastAsia="Arial" w:hAnsi="Arial" w:cs="Arial"/>
          <w:color w:val="000000"/>
          <w:sz w:val="24"/>
          <w:szCs w:val="24"/>
        </w:rPr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8F23BC">
        <w:rPr>
          <w:rFonts w:ascii="Arial" w:eastAsia="Arial" w:hAnsi="Arial" w:cs="Arial"/>
          <w:noProof/>
          <w:color w:val="000000"/>
          <w:sz w:val="24"/>
          <w:szCs w:val="24"/>
        </w:rPr>
        <w:t>NOME DA INSTITUIÇÃO DE ENSINO</w:t>
      </w:r>
      <w:r w:rsidR="008F23BC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>, declara ciência de que a limpeza do espaço utilizado faz parte do valor descontado da contrapartida.</w:t>
      </w:r>
    </w:p>
    <w:p w:rsidR="00FC274C" w:rsidRDefault="00FC274C">
      <w:pPr>
        <w:spacing w:before="10"/>
        <w:ind w:right="4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pStyle w:val="Ttulo1"/>
        <w:ind w:left="0" w:righ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 III – DAS OBRIGAÇÕES DO DONATÁRIO</w:t>
      </w:r>
    </w:p>
    <w:p w:rsidR="00FC274C" w:rsidRDefault="00AF0E14">
      <w:pPr>
        <w:spacing w:before="2"/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Secretaria de Estado da Saúde/SC deve zelar pelo espaço utilizado.</w:t>
      </w:r>
    </w:p>
    <w:p w:rsidR="00FC274C" w:rsidRDefault="00FC274C">
      <w:pPr>
        <w:ind w:right="4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pStyle w:val="Ttulo1"/>
        <w:spacing w:line="253" w:lineRule="auto"/>
        <w:ind w:left="0" w:righ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 I</w:t>
      </w:r>
      <w:r w:rsidR="00100EE7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 – DA VIGÊNCIA</w:t>
      </w:r>
    </w:p>
    <w:p w:rsidR="00FC274C" w:rsidRDefault="00AF0E14">
      <w:pPr>
        <w:spacing w:before="5" w:line="235" w:lineRule="auto"/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termo passa a vigorar entre as partes a partir da data de sua assinatura por tempo indeterminado.</w:t>
      </w:r>
    </w:p>
    <w:p w:rsidR="00FC274C" w:rsidRDefault="00FC274C">
      <w:pPr>
        <w:spacing w:before="1"/>
        <w:ind w:right="4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pStyle w:val="Ttulo1"/>
        <w:ind w:left="0" w:righ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 V - DO FORO</w:t>
      </w:r>
    </w:p>
    <w:p w:rsidR="00FC274C" w:rsidRDefault="00AF0E14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dirimir quaisquer controvérsias oriundas deste termo, as partes elegem o foro da comarca de Florianópolis, Santa Catarina.</w:t>
      </w:r>
    </w:p>
    <w:p w:rsidR="00FC274C" w:rsidRDefault="00FC274C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274C" w:rsidRDefault="00AF0E14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estarem assim juntos e contratados, firmam o presente instrumento.</w:t>
      </w:r>
    </w:p>
    <w:p w:rsidR="00FC274C" w:rsidRDefault="00FC274C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446E2" w:rsidRDefault="009446E2">
      <w:pPr>
        <w:widowControl/>
        <w:rPr>
          <w:rFonts w:ascii="Arial" w:eastAsia="Arial" w:hAnsi="Arial" w:cs="Arial"/>
          <w:color w:val="000000"/>
          <w:sz w:val="24"/>
          <w:szCs w:val="24"/>
        </w:rPr>
      </w:pPr>
      <w:bookmarkStart w:id="12" w:name="_Hlk150341427"/>
    </w:p>
    <w:p w:rsidR="00FC274C" w:rsidRDefault="008F23BC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bookmarkStart w:id="13" w:name="_GoBack"/>
      <w:r>
        <w:rPr>
          <w:rFonts w:ascii="Arial" w:eastAsia="Arial" w:hAnsi="Arial" w:cs="Arial"/>
          <w:color w:val="000000"/>
          <w:sz w:val="24"/>
          <w:szCs w:val="24"/>
        </w:rPr>
        <w:t>Localidade</w:t>
      </w:r>
      <w:bookmarkEnd w:id="13"/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color w:val="000000"/>
          <w:sz w:val="24"/>
          <w:szCs w:val="24"/>
        </w:rPr>
        <w:t>mês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color w:val="000000"/>
          <w:sz w:val="24"/>
          <w:szCs w:val="24"/>
        </w:rPr>
      </w:r>
      <w:r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color w:val="000000"/>
          <w:sz w:val="24"/>
          <w:szCs w:val="24"/>
        </w:rPr>
        <w:t>ano</w:t>
      </w:r>
      <w:r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color w:val="000000"/>
          <w:sz w:val="24"/>
          <w:szCs w:val="24"/>
        </w:rPr>
        <w:t>.</w:t>
      </w:r>
    </w:p>
    <w:bookmarkEnd w:id="12"/>
    <w:p w:rsidR="00FC274C" w:rsidRDefault="00FC274C">
      <w:pPr>
        <w:ind w:right="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446E2" w:rsidRDefault="009446E2">
      <w:pPr>
        <w:ind w:right="4"/>
        <w:rPr>
          <w:rFonts w:ascii="Arial" w:eastAsia="Arial" w:hAnsi="Arial" w:cs="Arial"/>
          <w:b/>
          <w:sz w:val="24"/>
          <w:szCs w:val="24"/>
        </w:rPr>
      </w:pPr>
    </w:p>
    <w:p w:rsidR="009446E2" w:rsidRDefault="009446E2" w:rsidP="009446E2">
      <w:pPr>
        <w:spacing w:line="360" w:lineRule="auto"/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AF7DAC" w:rsidRDefault="00AF7DAC" w:rsidP="009446E2">
      <w:pPr>
        <w:spacing w:line="360" w:lineRule="auto"/>
        <w:ind w:left="66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108"/>
        <w:tblW w:w="99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91"/>
        <w:gridCol w:w="536"/>
        <w:gridCol w:w="4802"/>
      </w:tblGrid>
      <w:tr w:rsidR="009446E2" w:rsidTr="00E75037">
        <w:trPr>
          <w:jc w:val="center"/>
        </w:trPr>
        <w:tc>
          <w:tcPr>
            <w:tcW w:w="4591" w:type="dxa"/>
            <w:tcBorders>
              <w:top w:val="single" w:sz="4" w:space="0" w:color="000000"/>
            </w:tcBorders>
            <w:shd w:val="clear" w:color="auto" w:fill="auto"/>
          </w:tcPr>
          <w:p w:rsidR="009446E2" w:rsidRPr="005E591E" w:rsidRDefault="009446E2" w:rsidP="00E7503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9446E2" w:rsidRPr="005E591E" w:rsidRDefault="009446E2" w:rsidP="00E7503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DIREÇÃO GERAL DA UNIDADE DA SES/SC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9446E2" w:rsidRDefault="009446E2" w:rsidP="00E7503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(Donatário)</w:t>
            </w:r>
          </w:p>
        </w:tc>
        <w:tc>
          <w:tcPr>
            <w:tcW w:w="536" w:type="dxa"/>
            <w:shd w:val="clear" w:color="auto" w:fill="auto"/>
          </w:tcPr>
          <w:p w:rsidR="009446E2" w:rsidRDefault="009446E2" w:rsidP="00E7503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000000"/>
            </w:tcBorders>
            <w:shd w:val="clear" w:color="auto" w:fill="auto"/>
          </w:tcPr>
          <w:p w:rsidR="009446E2" w:rsidRPr="005E591E" w:rsidRDefault="009446E2" w:rsidP="00E7503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DO REPRESENTANTE LEGAL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9446E2" w:rsidRPr="005E591E" w:rsidRDefault="009446E2" w:rsidP="00E7503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Pr="005E591E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DA INSTITUIÇÃO DE ENSINO</w:t>
            </w:r>
            <w:r w:rsidRPr="005E59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9446E2" w:rsidRDefault="009446E2" w:rsidP="00E7503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(Doadora)</w:t>
            </w:r>
          </w:p>
          <w:p w:rsidR="009446E2" w:rsidRDefault="009446E2" w:rsidP="00E7503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46E2" w:rsidRDefault="009446E2">
      <w:pPr>
        <w:ind w:right="4"/>
        <w:rPr>
          <w:rFonts w:ascii="Arial" w:eastAsia="Arial" w:hAnsi="Arial" w:cs="Arial"/>
          <w:b/>
          <w:sz w:val="24"/>
          <w:szCs w:val="24"/>
        </w:rPr>
      </w:pPr>
    </w:p>
    <w:p w:rsidR="002E1428" w:rsidRDefault="002E1428">
      <w:pPr>
        <w:ind w:right="4"/>
        <w:rPr>
          <w:rFonts w:ascii="Arial" w:eastAsia="Arial" w:hAnsi="Arial" w:cs="Arial"/>
          <w:b/>
          <w:sz w:val="24"/>
          <w:szCs w:val="24"/>
        </w:rPr>
      </w:pPr>
    </w:p>
    <w:sectPr w:rsidR="002E1428" w:rsidSect="002E14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3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44162"/>
      <w:docPartObj>
        <w:docPartGallery w:val="Page Numbers (Bottom of Page)"/>
        <w:docPartUnique/>
      </w:docPartObj>
    </w:sdtPr>
    <w:sdtEndPr/>
    <w:sdtContent>
      <w:p w:rsidR="002E1428" w:rsidRDefault="002E14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FC274C" w:rsidRDefault="00FC274C">
    <w:pPr>
      <w:ind w:left="5" w:right="85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7DAC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163195</wp:posOffset>
          </wp:positionV>
          <wp:extent cx="574675" cy="63182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DAC" w:rsidRPr="0033090A" w:rsidRDefault="00AF7DAC" w:rsidP="00AF7DAC">
    <w:pPr>
      <w:ind w:left="1100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AF7DAC" w:rsidRPr="0033090A" w:rsidRDefault="00AF7DAC" w:rsidP="00AF7DAC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AF7DAC" w:rsidRPr="0033090A" w:rsidRDefault="00AF7DAC" w:rsidP="00AF7DAC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>SUPERINTENDÊNCIA DE ATENÇÃO À SAÚDE</w:t>
    </w:r>
  </w:p>
  <w:p w:rsidR="00AF7DAC" w:rsidRPr="0033090A" w:rsidRDefault="00AF7DAC" w:rsidP="00AF7DAC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AC" w:rsidRDefault="00AF7DAC" w:rsidP="00AF7DAC">
    <w:pPr>
      <w:ind w:left="1100" w:right="1494"/>
      <w:rPr>
        <w:b/>
        <w:sz w:val="18"/>
        <w:szCs w:val="18"/>
      </w:rPr>
    </w:pPr>
    <w:bookmarkStart w:id="14" w:name="_Hlk160731992"/>
    <w:bookmarkStart w:id="15" w:name="_Hlk160731993"/>
    <w:bookmarkStart w:id="16" w:name="_Hlk160732003"/>
    <w:bookmarkStart w:id="17" w:name="_Hlk160732004"/>
    <w:bookmarkStart w:id="18" w:name="_Hlk160732143"/>
    <w:bookmarkStart w:id="19" w:name="_Hlk160732144"/>
    <w:bookmarkStart w:id="20" w:name="_Hlk160732152"/>
    <w:bookmarkStart w:id="21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DAC" w:rsidRPr="0033090A" w:rsidRDefault="00AF7DAC" w:rsidP="00AF7DAC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AF7DAC" w:rsidRPr="0033090A" w:rsidRDefault="00AF7DAC" w:rsidP="00AF7DAC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AF7DAC" w:rsidRPr="0033090A" w:rsidRDefault="00AF7DAC" w:rsidP="00AF7DAC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22" w:name="_Hlk160023014"/>
    <w:r w:rsidRPr="0033090A">
      <w:rPr>
        <w:rFonts w:ascii="Arial" w:hAnsi="Arial" w:cs="Arial"/>
      </w:rPr>
      <w:t>ATENÇÃO À</w:t>
    </w:r>
    <w:bookmarkEnd w:id="22"/>
    <w:r w:rsidRPr="0033090A">
      <w:rPr>
        <w:rFonts w:ascii="Arial" w:hAnsi="Arial" w:cs="Arial"/>
      </w:rPr>
      <w:t xml:space="preserve"> SAÚDE</w:t>
    </w:r>
  </w:p>
  <w:p w:rsidR="00FC274C" w:rsidRDefault="00AF7DAC" w:rsidP="002E1428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ESCOLA DE SAÚDE PÚBLICA DE SANTA CATARINA </w:t>
    </w:r>
    <w:bookmarkEnd w:id="14"/>
    <w:bookmarkEnd w:id="15"/>
    <w:bookmarkEnd w:id="16"/>
    <w:bookmarkEnd w:id="17"/>
    <w:bookmarkEnd w:id="18"/>
    <w:bookmarkEnd w:id="19"/>
    <w:bookmarkEnd w:id="20"/>
    <w:bookmarkEnd w:id="21"/>
  </w:p>
  <w:p w:rsidR="002E1428" w:rsidRPr="00AF7DAC" w:rsidRDefault="002E1428" w:rsidP="002E1428">
    <w:pPr>
      <w:ind w:left="851" w:right="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zQ9hdFxgUNR8xZOxQNNmiOQmLQqLjkBhkCi7AOaByG63sMeY8yfgo9rJJihJeLN6t/najn993kFwBRW5kdaw==" w:salt="2rMqyNA8FCl7+k/rs452S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81D39"/>
    <w:rsid w:val="00100EE7"/>
    <w:rsid w:val="002E1428"/>
    <w:rsid w:val="003A6EDC"/>
    <w:rsid w:val="005B0AFF"/>
    <w:rsid w:val="00672383"/>
    <w:rsid w:val="006A054B"/>
    <w:rsid w:val="0080533E"/>
    <w:rsid w:val="008F23BC"/>
    <w:rsid w:val="00906387"/>
    <w:rsid w:val="009446E2"/>
    <w:rsid w:val="009D6BA9"/>
    <w:rsid w:val="00A77A0F"/>
    <w:rsid w:val="00AB6DFC"/>
    <w:rsid w:val="00AF0E14"/>
    <w:rsid w:val="00AF7DAC"/>
    <w:rsid w:val="00BA6949"/>
    <w:rsid w:val="00C02B4D"/>
    <w:rsid w:val="00C03425"/>
    <w:rsid w:val="00CC1954"/>
    <w:rsid w:val="00D87D21"/>
    <w:rsid w:val="00EE3E6F"/>
    <w:rsid w:val="00F56C8C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A0CD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14</cp:revision>
  <cp:lastPrinted>2023-08-15T21:23:00Z</cp:lastPrinted>
  <dcterms:created xsi:type="dcterms:W3CDTF">2023-11-06T21:52:00Z</dcterms:created>
  <dcterms:modified xsi:type="dcterms:W3CDTF">2025-06-27T16:31:00Z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